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9CE" w:rsidRPr="00DA49CE" w:rsidRDefault="00DA49CE" w:rsidP="00DA49CE">
      <w:pPr>
        <w:rPr>
          <w:rFonts w:ascii="Arial" w:hAnsi="Arial" w:cs="Arial"/>
          <w:b/>
          <w:sz w:val="32"/>
          <w:szCs w:val="32"/>
        </w:rPr>
      </w:pPr>
      <w:r w:rsidRPr="00DA49CE">
        <w:rPr>
          <w:rFonts w:ascii="Arial" w:hAnsi="Arial" w:cs="Arial"/>
          <w:b/>
          <w:sz w:val="32"/>
          <w:szCs w:val="32"/>
        </w:rPr>
        <w:t>Numeracy PLC</w:t>
      </w:r>
      <w:r w:rsidRPr="00DA49CE">
        <w:rPr>
          <w:rFonts w:ascii="Arial" w:hAnsi="Arial" w:cs="Arial"/>
          <w:b/>
          <w:sz w:val="32"/>
          <w:szCs w:val="32"/>
        </w:rPr>
        <w:tab/>
      </w:r>
      <w:r w:rsidRPr="00DA49CE">
        <w:rPr>
          <w:rFonts w:ascii="Arial" w:hAnsi="Arial" w:cs="Arial"/>
          <w:b/>
          <w:sz w:val="32"/>
          <w:szCs w:val="32"/>
        </w:rPr>
        <w:tab/>
      </w:r>
      <w:r w:rsidRPr="00DA49CE">
        <w:rPr>
          <w:rFonts w:ascii="Arial" w:hAnsi="Arial" w:cs="Arial"/>
          <w:b/>
          <w:sz w:val="32"/>
          <w:szCs w:val="32"/>
        </w:rPr>
        <w:tab/>
      </w:r>
      <w:r w:rsidRPr="00DA49CE">
        <w:rPr>
          <w:rFonts w:ascii="Arial" w:hAnsi="Arial" w:cs="Arial"/>
          <w:b/>
          <w:sz w:val="32"/>
          <w:szCs w:val="32"/>
        </w:rPr>
        <w:tab/>
      </w:r>
      <w:r w:rsidRPr="00DA49CE">
        <w:rPr>
          <w:rFonts w:ascii="Arial" w:hAnsi="Arial" w:cs="Arial"/>
          <w:b/>
          <w:sz w:val="32"/>
          <w:szCs w:val="32"/>
        </w:rPr>
        <w:tab/>
      </w:r>
      <w:r>
        <w:rPr>
          <w:rFonts w:ascii="Arial" w:hAnsi="Arial" w:cs="Arial"/>
          <w:b/>
          <w:sz w:val="32"/>
          <w:szCs w:val="32"/>
        </w:rPr>
        <w:tab/>
      </w:r>
      <w:r>
        <w:rPr>
          <w:rFonts w:ascii="Arial" w:hAnsi="Arial" w:cs="Arial"/>
          <w:b/>
          <w:sz w:val="32"/>
          <w:szCs w:val="32"/>
        </w:rPr>
        <w:tab/>
      </w:r>
      <w:r w:rsidRPr="00DA49CE">
        <w:rPr>
          <w:rFonts w:ascii="Arial" w:hAnsi="Arial" w:cs="Arial"/>
          <w:b/>
          <w:sz w:val="24"/>
          <w:szCs w:val="24"/>
        </w:rPr>
        <w:t>Nov. 4 2010</w:t>
      </w:r>
    </w:p>
    <w:p w:rsidR="005975EF" w:rsidRDefault="00DA49CE" w:rsidP="00DA49CE">
      <w:pPr>
        <w:pStyle w:val="ListParagraph"/>
        <w:numPr>
          <w:ilvl w:val="0"/>
          <w:numId w:val="4"/>
        </w:numPr>
      </w:pPr>
      <w:r>
        <w:t xml:space="preserve">Think of an area of one course that you teach where you could develop a lesson that provides students with an opportunity to improve their numeracy. </w:t>
      </w:r>
    </w:p>
    <w:p w:rsidR="00DA49CE" w:rsidRDefault="00DA49CE" w:rsidP="00DA49CE">
      <w:pPr>
        <w:pStyle w:val="ListParagraph"/>
      </w:pPr>
    </w:p>
    <w:p w:rsidR="00DA49CE" w:rsidRDefault="00DA49CE" w:rsidP="00DA49CE">
      <w:pPr>
        <w:pStyle w:val="ListParagraph"/>
        <w:numPr>
          <w:ilvl w:val="0"/>
          <w:numId w:val="4"/>
        </w:numPr>
      </w:pPr>
      <w:r>
        <w:t xml:space="preserve">Complete the following table. </w:t>
      </w:r>
    </w:p>
    <w:p w:rsidR="00DA49CE" w:rsidRPr="00DA49CE" w:rsidRDefault="00DA49CE" w:rsidP="00DA49CE">
      <w:pPr>
        <w:pStyle w:val="ListParagraph"/>
        <w:rPr>
          <w:b/>
          <w:sz w:val="24"/>
          <w:szCs w:val="24"/>
        </w:rPr>
      </w:pPr>
      <w:r w:rsidRPr="00DA49CE">
        <w:rPr>
          <w:b/>
          <w:sz w:val="24"/>
          <w:szCs w:val="24"/>
        </w:rPr>
        <w:t>Planning a Lesson with a Focus on Improving Numeracy</w:t>
      </w:r>
    </w:p>
    <w:tbl>
      <w:tblPr>
        <w:tblStyle w:val="TableGrid"/>
        <w:tblW w:w="0" w:type="auto"/>
        <w:tblInd w:w="534" w:type="dxa"/>
        <w:tblLook w:val="04A0"/>
      </w:tblPr>
      <w:tblGrid>
        <w:gridCol w:w="3685"/>
        <w:gridCol w:w="5357"/>
      </w:tblGrid>
      <w:tr w:rsidR="005975EF" w:rsidTr="00DA49CE">
        <w:tc>
          <w:tcPr>
            <w:tcW w:w="3685" w:type="dxa"/>
          </w:tcPr>
          <w:p w:rsidR="005975EF" w:rsidRDefault="005975EF" w:rsidP="005975EF">
            <w:pPr>
              <w:pStyle w:val="ListParagraph"/>
              <w:ind w:left="0"/>
            </w:pPr>
            <w:r>
              <w:t>Class</w:t>
            </w:r>
          </w:p>
          <w:p w:rsidR="00B255A2" w:rsidRPr="00B255A2" w:rsidRDefault="00B255A2" w:rsidP="005975EF">
            <w:pPr>
              <w:pStyle w:val="ListParagraph"/>
              <w:ind w:left="0"/>
              <w:rPr>
                <w:i/>
              </w:rPr>
            </w:pPr>
            <w:r>
              <w:rPr>
                <w:i/>
              </w:rPr>
              <w:t>e.g. SNC 2L</w:t>
            </w:r>
          </w:p>
        </w:tc>
        <w:tc>
          <w:tcPr>
            <w:tcW w:w="5357" w:type="dxa"/>
          </w:tcPr>
          <w:p w:rsidR="005975EF" w:rsidRDefault="005975EF" w:rsidP="005975EF">
            <w:pPr>
              <w:pStyle w:val="ListParagraph"/>
              <w:ind w:left="0"/>
            </w:pPr>
          </w:p>
          <w:p w:rsidR="00B255A2" w:rsidRDefault="00B255A2" w:rsidP="005975EF">
            <w:pPr>
              <w:pStyle w:val="ListParagraph"/>
              <w:ind w:left="0"/>
            </w:pPr>
          </w:p>
        </w:tc>
      </w:tr>
      <w:tr w:rsidR="005975EF" w:rsidTr="00DA49CE">
        <w:tc>
          <w:tcPr>
            <w:tcW w:w="3685" w:type="dxa"/>
          </w:tcPr>
          <w:p w:rsidR="005975EF" w:rsidRDefault="005975EF" w:rsidP="005975EF">
            <w:pPr>
              <w:pStyle w:val="ListParagraph"/>
              <w:ind w:left="0"/>
            </w:pPr>
            <w:r>
              <w:t xml:space="preserve">Big Idea </w:t>
            </w:r>
          </w:p>
          <w:p w:rsidR="00B255A2" w:rsidRPr="00DA49CE" w:rsidRDefault="00B255A2" w:rsidP="00BF4299">
            <w:pPr>
              <w:autoSpaceDE w:val="0"/>
              <w:autoSpaceDN w:val="0"/>
              <w:adjustRightInd w:val="0"/>
              <w:rPr>
                <w:rFonts w:cs="Arial"/>
                <w:i/>
              </w:rPr>
            </w:pPr>
            <w:r w:rsidRPr="00DA49CE">
              <w:rPr>
                <w:rFonts w:cs="Arial"/>
                <w:i/>
              </w:rPr>
              <w:t xml:space="preserve">e.g. </w:t>
            </w:r>
            <w:r w:rsidR="00BF4299" w:rsidRPr="00DA49CE">
              <w:rPr>
                <w:rFonts w:cs="Arial"/>
                <w:i/>
                <w:sz w:val="20"/>
                <w:szCs w:val="20"/>
              </w:rPr>
              <w:t>challenges that arise from organisms living together in communities (pollution)</w:t>
            </w:r>
          </w:p>
        </w:tc>
        <w:tc>
          <w:tcPr>
            <w:tcW w:w="5357" w:type="dxa"/>
          </w:tcPr>
          <w:p w:rsidR="005975EF" w:rsidRDefault="005975EF" w:rsidP="005975EF">
            <w:pPr>
              <w:pStyle w:val="ListParagraph"/>
              <w:ind w:left="0"/>
            </w:pPr>
          </w:p>
          <w:p w:rsidR="00B255A2" w:rsidRDefault="00B255A2" w:rsidP="005975EF">
            <w:pPr>
              <w:pStyle w:val="ListParagraph"/>
              <w:ind w:left="0"/>
            </w:pPr>
          </w:p>
          <w:p w:rsidR="00B255A2" w:rsidRDefault="00B255A2" w:rsidP="005975EF">
            <w:pPr>
              <w:pStyle w:val="ListParagraph"/>
              <w:ind w:left="0"/>
            </w:pPr>
          </w:p>
        </w:tc>
      </w:tr>
      <w:tr w:rsidR="005975EF" w:rsidTr="00DA49CE">
        <w:tc>
          <w:tcPr>
            <w:tcW w:w="3685" w:type="dxa"/>
          </w:tcPr>
          <w:p w:rsidR="005975EF" w:rsidRDefault="005975EF" w:rsidP="005975EF">
            <w:pPr>
              <w:pStyle w:val="ListParagraph"/>
              <w:ind w:left="0"/>
            </w:pPr>
            <w:r>
              <w:t>Numeracy</w:t>
            </w:r>
            <w:r w:rsidR="00B255A2">
              <w:t xml:space="preserve"> Focus</w:t>
            </w:r>
          </w:p>
          <w:p w:rsidR="005975EF" w:rsidRPr="00DA49CE" w:rsidRDefault="00B255A2" w:rsidP="005975EF">
            <w:pPr>
              <w:pStyle w:val="ListParagraph"/>
              <w:ind w:left="0"/>
              <w:rPr>
                <w:i/>
                <w:sz w:val="20"/>
                <w:szCs w:val="20"/>
              </w:rPr>
            </w:pPr>
            <w:r w:rsidRPr="00DA49CE">
              <w:rPr>
                <w:i/>
                <w:sz w:val="20"/>
                <w:szCs w:val="20"/>
              </w:rPr>
              <w:t xml:space="preserve">e.g. </w:t>
            </w:r>
            <w:r w:rsidR="00BF4299" w:rsidRPr="00DA49CE">
              <w:rPr>
                <w:i/>
                <w:sz w:val="20"/>
                <w:szCs w:val="20"/>
              </w:rPr>
              <w:t>multiplication- multiplicative thinking</w:t>
            </w:r>
          </w:p>
        </w:tc>
        <w:tc>
          <w:tcPr>
            <w:tcW w:w="5357" w:type="dxa"/>
          </w:tcPr>
          <w:p w:rsidR="005975EF" w:rsidRDefault="00B255A2" w:rsidP="005975EF">
            <w:pPr>
              <w:pStyle w:val="ListParagraph"/>
              <w:ind w:left="0"/>
            </w:pPr>
            <w:r>
              <w:br/>
            </w:r>
          </w:p>
          <w:p w:rsidR="00B255A2" w:rsidRDefault="00B255A2" w:rsidP="005975EF">
            <w:pPr>
              <w:pStyle w:val="ListParagraph"/>
              <w:ind w:left="0"/>
            </w:pPr>
          </w:p>
        </w:tc>
      </w:tr>
      <w:tr w:rsidR="005975EF" w:rsidTr="00DA49CE">
        <w:trPr>
          <w:trHeight w:val="2427"/>
        </w:trPr>
        <w:tc>
          <w:tcPr>
            <w:tcW w:w="3685" w:type="dxa"/>
          </w:tcPr>
          <w:p w:rsidR="005975EF" w:rsidRDefault="00DA49CE" w:rsidP="005975EF">
            <w:pPr>
              <w:pStyle w:val="ListParagraph"/>
              <w:ind w:left="0"/>
            </w:pPr>
            <w:r>
              <w:t>Instruction (What will I do to focus on numeracy?)</w:t>
            </w:r>
          </w:p>
          <w:p w:rsidR="005975EF" w:rsidRPr="00DA49CE" w:rsidRDefault="00B255A2" w:rsidP="005975EF">
            <w:pPr>
              <w:pStyle w:val="ListParagraph"/>
              <w:ind w:left="0"/>
              <w:rPr>
                <w:i/>
                <w:sz w:val="20"/>
                <w:szCs w:val="20"/>
              </w:rPr>
            </w:pPr>
            <w:proofErr w:type="gramStart"/>
            <w:r w:rsidRPr="00DA49CE">
              <w:rPr>
                <w:i/>
                <w:sz w:val="20"/>
                <w:szCs w:val="20"/>
              </w:rPr>
              <w:t>e.g</w:t>
            </w:r>
            <w:proofErr w:type="gramEnd"/>
            <w:r w:rsidRPr="00DA49CE">
              <w:rPr>
                <w:i/>
                <w:sz w:val="20"/>
                <w:szCs w:val="20"/>
              </w:rPr>
              <w:t xml:space="preserve">. </w:t>
            </w:r>
            <w:r w:rsidR="00BF4299" w:rsidRPr="00DA49CE">
              <w:rPr>
                <w:i/>
                <w:sz w:val="20"/>
                <w:szCs w:val="20"/>
              </w:rPr>
              <w:t>model problem on board with diagram  of 10 insects, each containing 25 drops of toxin, in an array. Ask students to find the total drops of toxin in the 10 insects. Have students explain their reasoning.</w:t>
            </w:r>
          </w:p>
        </w:tc>
        <w:tc>
          <w:tcPr>
            <w:tcW w:w="5357" w:type="dxa"/>
          </w:tcPr>
          <w:p w:rsidR="00B255A2" w:rsidRDefault="00B255A2"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tc>
      </w:tr>
      <w:tr w:rsidR="00CA4251" w:rsidTr="00E21588">
        <w:trPr>
          <w:trHeight w:val="1647"/>
        </w:trPr>
        <w:tc>
          <w:tcPr>
            <w:tcW w:w="3685" w:type="dxa"/>
          </w:tcPr>
          <w:p w:rsidR="00CA4251" w:rsidRDefault="00CA4251" w:rsidP="005975EF">
            <w:pPr>
              <w:pStyle w:val="ListParagraph"/>
              <w:ind w:left="0"/>
            </w:pPr>
            <w:r>
              <w:t xml:space="preserve">What kinds of questions might I ask? </w:t>
            </w:r>
          </w:p>
          <w:p w:rsidR="00CA4251" w:rsidRPr="00DA49CE" w:rsidRDefault="00DA49CE" w:rsidP="005975EF">
            <w:pPr>
              <w:pStyle w:val="ListParagraph"/>
              <w:ind w:left="0"/>
              <w:rPr>
                <w:i/>
                <w:sz w:val="20"/>
                <w:szCs w:val="20"/>
              </w:rPr>
            </w:pPr>
            <w:r>
              <w:rPr>
                <w:i/>
                <w:sz w:val="20"/>
                <w:szCs w:val="20"/>
              </w:rPr>
              <w:t>e</w:t>
            </w:r>
            <w:r w:rsidR="000F3C95" w:rsidRPr="00DA49CE">
              <w:rPr>
                <w:i/>
                <w:sz w:val="20"/>
                <w:szCs w:val="20"/>
              </w:rPr>
              <w:t xml:space="preserve">.g. </w:t>
            </w:r>
          </w:p>
          <w:p w:rsidR="000F3C95" w:rsidRPr="00DA49CE" w:rsidRDefault="000F3C95" w:rsidP="005975EF">
            <w:pPr>
              <w:pStyle w:val="ListParagraph"/>
              <w:ind w:left="0"/>
              <w:rPr>
                <w:i/>
                <w:sz w:val="20"/>
                <w:szCs w:val="20"/>
              </w:rPr>
            </w:pPr>
            <w:r w:rsidRPr="00DA49CE">
              <w:rPr>
                <w:i/>
                <w:sz w:val="20"/>
                <w:szCs w:val="20"/>
              </w:rPr>
              <w:t xml:space="preserve">How did you find your answer? </w:t>
            </w:r>
          </w:p>
          <w:p w:rsidR="000F3C95" w:rsidRPr="00CA4251" w:rsidRDefault="00DA49CE" w:rsidP="005975EF">
            <w:pPr>
              <w:pStyle w:val="ListParagraph"/>
              <w:ind w:left="0"/>
              <w:rPr>
                <w:i/>
              </w:rPr>
            </w:pPr>
            <w:r>
              <w:rPr>
                <w:i/>
                <w:sz w:val="20"/>
                <w:szCs w:val="20"/>
              </w:rPr>
              <w:t>Can you think of</w:t>
            </w:r>
            <w:r w:rsidR="000F3C95" w:rsidRPr="00DA49CE">
              <w:rPr>
                <w:i/>
                <w:sz w:val="20"/>
                <w:szCs w:val="20"/>
              </w:rPr>
              <w:t xml:space="preserve"> any other ways to reach that answer?</w:t>
            </w:r>
            <w:r w:rsidR="000F3C95">
              <w:rPr>
                <w:i/>
              </w:rPr>
              <w:t xml:space="preserve"> </w:t>
            </w:r>
          </w:p>
        </w:tc>
        <w:tc>
          <w:tcPr>
            <w:tcW w:w="5357" w:type="dxa"/>
          </w:tcPr>
          <w:p w:rsidR="00CA4251" w:rsidRDefault="00CA4251"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p w:rsidR="00DA49CE" w:rsidRDefault="00DA49CE" w:rsidP="005975EF">
            <w:pPr>
              <w:pStyle w:val="ListParagraph"/>
              <w:ind w:left="0"/>
            </w:pPr>
          </w:p>
        </w:tc>
      </w:tr>
      <w:tr w:rsidR="005975EF" w:rsidTr="00DA49CE">
        <w:tc>
          <w:tcPr>
            <w:tcW w:w="3685" w:type="dxa"/>
          </w:tcPr>
          <w:p w:rsidR="005975EF" w:rsidRDefault="00BF4299" w:rsidP="005975EF">
            <w:pPr>
              <w:pStyle w:val="ListParagraph"/>
              <w:ind w:left="0"/>
            </w:pPr>
            <w:r>
              <w:t>How does this lesson provide opportunities to improve numeracy</w:t>
            </w:r>
            <w:r w:rsidR="005975EF">
              <w:t>?</w:t>
            </w:r>
          </w:p>
          <w:p w:rsidR="00BF4299" w:rsidRPr="00DA49CE" w:rsidRDefault="00BF4299" w:rsidP="005975EF">
            <w:pPr>
              <w:pStyle w:val="ListParagraph"/>
              <w:ind w:left="0"/>
              <w:rPr>
                <w:i/>
                <w:sz w:val="20"/>
                <w:szCs w:val="20"/>
              </w:rPr>
            </w:pPr>
            <w:r w:rsidRPr="00DA49CE">
              <w:rPr>
                <w:i/>
                <w:sz w:val="20"/>
                <w:szCs w:val="20"/>
              </w:rPr>
              <w:t>e.g.</w:t>
            </w:r>
          </w:p>
          <w:p w:rsidR="00BF4299" w:rsidRPr="00BF4299" w:rsidRDefault="00BF4299" w:rsidP="00BF4299">
            <w:pPr>
              <w:pStyle w:val="ListParagraph"/>
              <w:numPr>
                <w:ilvl w:val="0"/>
                <w:numId w:val="3"/>
              </w:numPr>
              <w:rPr>
                <w:i/>
                <w:sz w:val="20"/>
                <w:szCs w:val="20"/>
              </w:rPr>
            </w:pPr>
            <w:r w:rsidRPr="00BF4299">
              <w:rPr>
                <w:i/>
                <w:sz w:val="20"/>
                <w:szCs w:val="20"/>
              </w:rPr>
              <w:t>provided  opportunity for students to fill in a gap in their number sense</w:t>
            </w:r>
          </w:p>
          <w:p w:rsidR="00BF4299" w:rsidRDefault="00BF4299" w:rsidP="00BF4299">
            <w:pPr>
              <w:pStyle w:val="ListParagraph"/>
              <w:numPr>
                <w:ilvl w:val="0"/>
                <w:numId w:val="3"/>
              </w:numPr>
              <w:rPr>
                <w:i/>
                <w:sz w:val="20"/>
                <w:szCs w:val="20"/>
              </w:rPr>
            </w:pPr>
            <w:r w:rsidRPr="00BF4299">
              <w:rPr>
                <w:i/>
                <w:sz w:val="20"/>
                <w:szCs w:val="20"/>
              </w:rPr>
              <w:t>provided  opportunity for students to move from additive thinking to multiplicative thinking</w:t>
            </w:r>
          </w:p>
          <w:p w:rsidR="00BF4299" w:rsidRPr="00BF4299" w:rsidRDefault="006A5559" w:rsidP="00BF4299">
            <w:pPr>
              <w:pStyle w:val="ListParagraph"/>
              <w:numPr>
                <w:ilvl w:val="0"/>
                <w:numId w:val="3"/>
              </w:numPr>
              <w:rPr>
                <w:i/>
                <w:sz w:val="20"/>
                <w:szCs w:val="20"/>
              </w:rPr>
            </w:pPr>
            <w:r>
              <w:rPr>
                <w:i/>
                <w:sz w:val="20"/>
                <w:szCs w:val="20"/>
              </w:rPr>
              <w:t>d</w:t>
            </w:r>
            <w:r w:rsidR="00BF4299">
              <w:rPr>
                <w:i/>
                <w:sz w:val="20"/>
                <w:szCs w:val="20"/>
              </w:rPr>
              <w:t xml:space="preserve">emonstrated a </w:t>
            </w:r>
            <w:r w:rsidR="000F3C95">
              <w:rPr>
                <w:i/>
                <w:sz w:val="20"/>
                <w:szCs w:val="20"/>
              </w:rPr>
              <w:t>mental math strategy</w:t>
            </w:r>
          </w:p>
          <w:p w:rsidR="00BF4299" w:rsidRPr="00BF4299" w:rsidRDefault="006A5559" w:rsidP="00BF4299">
            <w:pPr>
              <w:pStyle w:val="ListParagraph"/>
              <w:numPr>
                <w:ilvl w:val="0"/>
                <w:numId w:val="3"/>
              </w:numPr>
              <w:rPr>
                <w:i/>
                <w:sz w:val="20"/>
                <w:szCs w:val="20"/>
              </w:rPr>
            </w:pPr>
            <w:r>
              <w:rPr>
                <w:i/>
                <w:sz w:val="20"/>
                <w:szCs w:val="20"/>
              </w:rPr>
              <w:t>d</w:t>
            </w:r>
            <w:r w:rsidR="00BF4299" w:rsidRPr="00BF4299">
              <w:rPr>
                <w:i/>
                <w:sz w:val="20"/>
                <w:szCs w:val="20"/>
              </w:rPr>
              <w:t>emonstrated a strategy for problem solving (drawing a picture)</w:t>
            </w:r>
          </w:p>
          <w:p w:rsidR="00B255A2" w:rsidRDefault="00BF4299" w:rsidP="00DA49CE">
            <w:pPr>
              <w:pStyle w:val="ListParagraph"/>
              <w:numPr>
                <w:ilvl w:val="0"/>
                <w:numId w:val="3"/>
              </w:numPr>
            </w:pPr>
            <w:r w:rsidRPr="00BF4299">
              <w:rPr>
                <w:i/>
                <w:sz w:val="20"/>
                <w:szCs w:val="20"/>
              </w:rPr>
              <w:t>Acknowledged that there can be more than one way to solve a problem</w:t>
            </w:r>
          </w:p>
        </w:tc>
        <w:tc>
          <w:tcPr>
            <w:tcW w:w="5357" w:type="dxa"/>
          </w:tcPr>
          <w:p w:rsidR="00B255A2" w:rsidRDefault="00B255A2" w:rsidP="005975EF">
            <w:pPr>
              <w:pStyle w:val="ListParagraph"/>
              <w:ind w:left="0"/>
            </w:pPr>
          </w:p>
          <w:p w:rsidR="00B255A2" w:rsidRDefault="00B255A2" w:rsidP="005975EF">
            <w:pPr>
              <w:pStyle w:val="ListParagraph"/>
              <w:ind w:left="0"/>
            </w:pPr>
          </w:p>
          <w:p w:rsidR="00B255A2" w:rsidRDefault="00B255A2" w:rsidP="005975EF">
            <w:pPr>
              <w:pStyle w:val="ListParagraph"/>
              <w:ind w:left="0"/>
            </w:pPr>
          </w:p>
          <w:p w:rsidR="00B255A2" w:rsidRDefault="00B255A2" w:rsidP="005975EF">
            <w:pPr>
              <w:pStyle w:val="ListParagraph"/>
              <w:ind w:left="0"/>
            </w:pPr>
          </w:p>
          <w:p w:rsidR="00B255A2" w:rsidRDefault="00B255A2" w:rsidP="005975EF">
            <w:pPr>
              <w:pStyle w:val="ListParagraph"/>
              <w:ind w:left="0"/>
            </w:pPr>
          </w:p>
          <w:p w:rsidR="00B255A2" w:rsidRDefault="00B255A2" w:rsidP="005975EF">
            <w:pPr>
              <w:pStyle w:val="ListParagraph"/>
              <w:ind w:left="0"/>
            </w:pPr>
          </w:p>
        </w:tc>
      </w:tr>
    </w:tbl>
    <w:p w:rsidR="006A5559" w:rsidRDefault="006A5559" w:rsidP="006A5559"/>
    <w:p w:rsidR="000F3C95" w:rsidRDefault="00DA49CE" w:rsidP="00DA49CE">
      <w:pPr>
        <w:pStyle w:val="ListParagraph"/>
        <w:numPr>
          <w:ilvl w:val="0"/>
          <w:numId w:val="4"/>
        </w:numPr>
      </w:pPr>
      <w:r>
        <w:lastRenderedPageBreak/>
        <w:t xml:space="preserve">Try your lesson out in your class. </w:t>
      </w:r>
    </w:p>
    <w:p w:rsidR="00DA49CE" w:rsidRDefault="00DA49CE" w:rsidP="00DA49CE">
      <w:pPr>
        <w:pStyle w:val="ListParagraph"/>
      </w:pPr>
    </w:p>
    <w:p w:rsidR="00DA49CE" w:rsidRDefault="00DA49CE" w:rsidP="00DA49CE">
      <w:pPr>
        <w:pStyle w:val="ListParagraph"/>
        <w:numPr>
          <w:ilvl w:val="0"/>
          <w:numId w:val="4"/>
        </w:numPr>
      </w:pPr>
      <w:r>
        <w:t xml:space="preserve">Complete the following reflection. We will briefly discuss reflections at the beginning of our next PLC meeting. </w:t>
      </w:r>
    </w:p>
    <w:p w:rsidR="00DA49CE" w:rsidRDefault="00DA49CE" w:rsidP="00DA49CE">
      <w:pPr>
        <w:pStyle w:val="ListParagraph"/>
      </w:pPr>
    </w:p>
    <w:p w:rsidR="00DA49CE" w:rsidRDefault="00DA49CE" w:rsidP="00DA49CE">
      <w:pPr>
        <w:pStyle w:val="ListParagraph"/>
        <w:rPr>
          <w:b/>
          <w:sz w:val="24"/>
          <w:szCs w:val="24"/>
        </w:rPr>
      </w:pPr>
      <w:r w:rsidRPr="00DA49CE">
        <w:rPr>
          <w:b/>
          <w:sz w:val="24"/>
          <w:szCs w:val="24"/>
        </w:rPr>
        <w:t>Focus on Improving Numeracy</w:t>
      </w:r>
      <w:r>
        <w:rPr>
          <w:b/>
          <w:sz w:val="24"/>
          <w:szCs w:val="24"/>
        </w:rPr>
        <w:t xml:space="preserve">- Reflection </w:t>
      </w:r>
    </w:p>
    <w:p w:rsidR="00DA49CE" w:rsidRPr="00DA49CE" w:rsidRDefault="00DA49CE" w:rsidP="00DA49CE">
      <w:pPr>
        <w:pStyle w:val="ListParagraph"/>
        <w:rPr>
          <w:b/>
          <w:sz w:val="24"/>
          <w:szCs w:val="24"/>
        </w:rPr>
      </w:pPr>
    </w:p>
    <w:tbl>
      <w:tblPr>
        <w:tblStyle w:val="TableGrid"/>
        <w:tblW w:w="0" w:type="auto"/>
        <w:tblInd w:w="720" w:type="dxa"/>
        <w:tblLook w:val="04A0"/>
      </w:tblPr>
      <w:tblGrid>
        <w:gridCol w:w="8856"/>
      </w:tblGrid>
      <w:tr w:rsidR="00DA49CE" w:rsidTr="00DA49CE">
        <w:tc>
          <w:tcPr>
            <w:tcW w:w="8856" w:type="dxa"/>
          </w:tcPr>
          <w:p w:rsidR="00DA49CE" w:rsidRDefault="00DA49CE" w:rsidP="00DA49CE">
            <w:pPr>
              <w:pStyle w:val="ListParagraph"/>
              <w:ind w:left="0"/>
            </w:pPr>
            <w:r>
              <w:t xml:space="preserve">Explain how students showed evidence, or did not show evidence, of building a deeper understanding of the mathematical concept of focus. </w:t>
            </w: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6A5559" w:rsidRDefault="006A5559" w:rsidP="00DA49CE">
            <w:pPr>
              <w:pStyle w:val="ListParagraph"/>
              <w:ind w:left="0"/>
            </w:pPr>
          </w:p>
          <w:p w:rsidR="006A5559" w:rsidRDefault="006A5559"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tc>
      </w:tr>
      <w:tr w:rsidR="00DA49CE" w:rsidTr="00DA49CE">
        <w:tc>
          <w:tcPr>
            <w:tcW w:w="8856" w:type="dxa"/>
          </w:tcPr>
          <w:p w:rsidR="00DA49CE" w:rsidRDefault="00DA49CE" w:rsidP="00DA49CE">
            <w:pPr>
              <w:pStyle w:val="ListParagraph"/>
              <w:ind w:left="0"/>
            </w:pPr>
            <w:r>
              <w:t>What aspects of my lesson worked?</w:t>
            </w: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6A5559" w:rsidRDefault="006A5559" w:rsidP="00DA49CE">
            <w:pPr>
              <w:pStyle w:val="ListParagraph"/>
              <w:ind w:left="0"/>
            </w:pPr>
          </w:p>
          <w:p w:rsidR="006A5559" w:rsidRDefault="006A5559" w:rsidP="00DA49CE">
            <w:pPr>
              <w:pStyle w:val="ListParagraph"/>
              <w:ind w:left="0"/>
            </w:pPr>
          </w:p>
          <w:p w:rsidR="006A5559" w:rsidRDefault="006A5559" w:rsidP="00DA49CE">
            <w:pPr>
              <w:pStyle w:val="ListParagraph"/>
              <w:ind w:left="0"/>
            </w:pPr>
          </w:p>
          <w:p w:rsidR="006A5559" w:rsidRDefault="006A5559" w:rsidP="00DA49CE">
            <w:pPr>
              <w:pStyle w:val="ListParagraph"/>
              <w:ind w:left="0"/>
            </w:pPr>
          </w:p>
          <w:p w:rsidR="00DA49CE" w:rsidRDefault="00DA49CE" w:rsidP="00DA49CE">
            <w:pPr>
              <w:pStyle w:val="ListParagraph"/>
              <w:ind w:left="0"/>
            </w:pPr>
          </w:p>
        </w:tc>
      </w:tr>
      <w:tr w:rsidR="00DA49CE" w:rsidTr="00DA49CE">
        <w:tc>
          <w:tcPr>
            <w:tcW w:w="8856" w:type="dxa"/>
          </w:tcPr>
          <w:p w:rsidR="00DA49CE" w:rsidRDefault="00DA49CE" w:rsidP="00DA49CE">
            <w:pPr>
              <w:pStyle w:val="ListParagraph"/>
              <w:ind w:left="0"/>
            </w:pPr>
            <w:r>
              <w:t xml:space="preserve">If I were to do this lesson again, what would I do differently? </w:t>
            </w: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6A5559" w:rsidRDefault="006A5559" w:rsidP="00DA49CE">
            <w:pPr>
              <w:pStyle w:val="ListParagraph"/>
              <w:ind w:left="0"/>
            </w:pPr>
          </w:p>
          <w:p w:rsidR="006A5559" w:rsidRDefault="006A5559" w:rsidP="00DA49CE">
            <w:pPr>
              <w:pStyle w:val="ListParagraph"/>
              <w:ind w:left="0"/>
            </w:pPr>
          </w:p>
          <w:p w:rsidR="006A5559" w:rsidRDefault="006A5559"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p w:rsidR="00DA49CE" w:rsidRDefault="00DA49CE" w:rsidP="00DA49CE">
            <w:pPr>
              <w:pStyle w:val="ListParagraph"/>
              <w:ind w:left="0"/>
            </w:pPr>
          </w:p>
        </w:tc>
      </w:tr>
    </w:tbl>
    <w:p w:rsidR="00DA49CE" w:rsidRDefault="00DA49CE" w:rsidP="00DA49CE">
      <w:pPr>
        <w:pStyle w:val="ListParagraph"/>
      </w:pPr>
    </w:p>
    <w:p w:rsidR="00DA49CE" w:rsidRDefault="00DA49CE" w:rsidP="00DA49CE">
      <w:pPr>
        <w:pStyle w:val="ListParagraph"/>
      </w:pPr>
    </w:p>
    <w:p w:rsidR="00DA49CE" w:rsidRDefault="00DA49CE" w:rsidP="00DA49CE">
      <w:pPr>
        <w:pStyle w:val="ListParagraph"/>
      </w:pPr>
    </w:p>
    <w:sectPr w:rsidR="00DA49CE" w:rsidSect="00DB3A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E2F75"/>
    <w:multiLevelType w:val="hybridMultilevel"/>
    <w:tmpl w:val="461E41DC"/>
    <w:lvl w:ilvl="0" w:tplc="3CC22CA2">
      <w:start w:val="1"/>
      <w:numFmt w:val="decimal"/>
      <w:lvlText w:val="%1."/>
      <w:lvlJc w:val="left"/>
      <w:pPr>
        <w:ind w:left="1080" w:hanging="360"/>
      </w:pPr>
      <w:rPr>
        <w:rFonts w:hint="default"/>
      </w:rPr>
    </w:lvl>
    <w:lvl w:ilvl="1" w:tplc="10090001">
      <w:start w:val="1"/>
      <w:numFmt w:val="bullet"/>
      <w:lvlText w:val=""/>
      <w:lvlJc w:val="left"/>
      <w:pPr>
        <w:ind w:left="1800" w:hanging="360"/>
      </w:pPr>
      <w:rPr>
        <w:rFonts w:ascii="Symbol" w:hAnsi="Symbol"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51D232BE"/>
    <w:multiLevelType w:val="hybridMultilevel"/>
    <w:tmpl w:val="9D52C06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7F634554"/>
    <w:multiLevelType w:val="hybridMultilevel"/>
    <w:tmpl w:val="8A4AC6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F7A3436"/>
    <w:multiLevelType w:val="hybridMultilevel"/>
    <w:tmpl w:val="D4D0D2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F7D43C4"/>
    <w:multiLevelType w:val="hybridMultilevel"/>
    <w:tmpl w:val="001A41DE"/>
    <w:lvl w:ilvl="0" w:tplc="30D49E42">
      <w:start w:val="1"/>
      <w:numFmt w:val="bullet"/>
      <w:lvlText w:val="–"/>
      <w:lvlJc w:val="left"/>
      <w:pPr>
        <w:tabs>
          <w:tab w:val="num" w:pos="360"/>
        </w:tabs>
        <w:ind w:left="360" w:hanging="360"/>
      </w:pPr>
      <w:rPr>
        <w:rFonts w:ascii="Arial" w:hAnsi="Arial" w:hint="default"/>
      </w:rPr>
    </w:lvl>
    <w:lvl w:ilvl="1" w:tplc="BF083BBA">
      <w:start w:val="1"/>
      <w:numFmt w:val="bullet"/>
      <w:lvlText w:val="–"/>
      <w:lvlJc w:val="left"/>
      <w:pPr>
        <w:tabs>
          <w:tab w:val="num" w:pos="1080"/>
        </w:tabs>
        <w:ind w:left="1080" w:hanging="360"/>
      </w:pPr>
      <w:rPr>
        <w:rFonts w:ascii="Arial" w:hAnsi="Arial" w:hint="default"/>
      </w:rPr>
    </w:lvl>
    <w:lvl w:ilvl="2" w:tplc="C076EAC2" w:tentative="1">
      <w:start w:val="1"/>
      <w:numFmt w:val="bullet"/>
      <w:lvlText w:val="–"/>
      <w:lvlJc w:val="left"/>
      <w:pPr>
        <w:tabs>
          <w:tab w:val="num" w:pos="1800"/>
        </w:tabs>
        <w:ind w:left="1800" w:hanging="360"/>
      </w:pPr>
      <w:rPr>
        <w:rFonts w:ascii="Arial" w:hAnsi="Arial" w:hint="default"/>
      </w:rPr>
    </w:lvl>
    <w:lvl w:ilvl="3" w:tplc="BDB41850" w:tentative="1">
      <w:start w:val="1"/>
      <w:numFmt w:val="bullet"/>
      <w:lvlText w:val="–"/>
      <w:lvlJc w:val="left"/>
      <w:pPr>
        <w:tabs>
          <w:tab w:val="num" w:pos="2520"/>
        </w:tabs>
        <w:ind w:left="2520" w:hanging="360"/>
      </w:pPr>
      <w:rPr>
        <w:rFonts w:ascii="Arial" w:hAnsi="Arial" w:hint="default"/>
      </w:rPr>
    </w:lvl>
    <w:lvl w:ilvl="4" w:tplc="F7785A6A" w:tentative="1">
      <w:start w:val="1"/>
      <w:numFmt w:val="bullet"/>
      <w:lvlText w:val="–"/>
      <w:lvlJc w:val="left"/>
      <w:pPr>
        <w:tabs>
          <w:tab w:val="num" w:pos="3240"/>
        </w:tabs>
        <w:ind w:left="3240" w:hanging="360"/>
      </w:pPr>
      <w:rPr>
        <w:rFonts w:ascii="Arial" w:hAnsi="Arial" w:hint="default"/>
      </w:rPr>
    </w:lvl>
    <w:lvl w:ilvl="5" w:tplc="1D3CD9C0" w:tentative="1">
      <w:start w:val="1"/>
      <w:numFmt w:val="bullet"/>
      <w:lvlText w:val="–"/>
      <w:lvlJc w:val="left"/>
      <w:pPr>
        <w:tabs>
          <w:tab w:val="num" w:pos="3960"/>
        </w:tabs>
        <w:ind w:left="3960" w:hanging="360"/>
      </w:pPr>
      <w:rPr>
        <w:rFonts w:ascii="Arial" w:hAnsi="Arial" w:hint="default"/>
      </w:rPr>
    </w:lvl>
    <w:lvl w:ilvl="6" w:tplc="5DCCDB5A" w:tentative="1">
      <w:start w:val="1"/>
      <w:numFmt w:val="bullet"/>
      <w:lvlText w:val="–"/>
      <w:lvlJc w:val="left"/>
      <w:pPr>
        <w:tabs>
          <w:tab w:val="num" w:pos="4680"/>
        </w:tabs>
        <w:ind w:left="4680" w:hanging="360"/>
      </w:pPr>
      <w:rPr>
        <w:rFonts w:ascii="Arial" w:hAnsi="Arial" w:hint="default"/>
      </w:rPr>
    </w:lvl>
    <w:lvl w:ilvl="7" w:tplc="8F902A30" w:tentative="1">
      <w:start w:val="1"/>
      <w:numFmt w:val="bullet"/>
      <w:lvlText w:val="–"/>
      <w:lvlJc w:val="left"/>
      <w:pPr>
        <w:tabs>
          <w:tab w:val="num" w:pos="5400"/>
        </w:tabs>
        <w:ind w:left="5400" w:hanging="360"/>
      </w:pPr>
      <w:rPr>
        <w:rFonts w:ascii="Arial" w:hAnsi="Arial" w:hint="default"/>
      </w:rPr>
    </w:lvl>
    <w:lvl w:ilvl="8" w:tplc="CEA08C26" w:tentative="1">
      <w:start w:val="1"/>
      <w:numFmt w:val="bullet"/>
      <w:lvlText w:val="–"/>
      <w:lvlJc w:val="left"/>
      <w:pPr>
        <w:tabs>
          <w:tab w:val="num" w:pos="6120"/>
        </w:tabs>
        <w:ind w:left="6120" w:hanging="360"/>
      </w:pPr>
      <w:rPr>
        <w:rFonts w:ascii="Arial" w:hAnsi="Arial"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50F4"/>
    <w:rsid w:val="000F3C95"/>
    <w:rsid w:val="00137592"/>
    <w:rsid w:val="003F22AD"/>
    <w:rsid w:val="004D2487"/>
    <w:rsid w:val="005009B8"/>
    <w:rsid w:val="005975EF"/>
    <w:rsid w:val="006331DF"/>
    <w:rsid w:val="006A5559"/>
    <w:rsid w:val="007444DE"/>
    <w:rsid w:val="008419D1"/>
    <w:rsid w:val="008850F4"/>
    <w:rsid w:val="00A7036A"/>
    <w:rsid w:val="00B255A2"/>
    <w:rsid w:val="00BF4299"/>
    <w:rsid w:val="00CA4251"/>
    <w:rsid w:val="00D74675"/>
    <w:rsid w:val="00D914F8"/>
    <w:rsid w:val="00DA49CE"/>
    <w:rsid w:val="00DB3A78"/>
    <w:rsid w:val="00DF3EF2"/>
    <w:rsid w:val="00E21588"/>
    <w:rsid w:val="00E91998"/>
    <w:rsid w:val="00FC7E7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0F4"/>
    <w:pPr>
      <w:ind w:left="720"/>
      <w:contextualSpacing/>
    </w:pPr>
  </w:style>
  <w:style w:type="table" w:styleId="TableGrid">
    <w:name w:val="Table Grid"/>
    <w:basedOn w:val="TableNormal"/>
    <w:uiPriority w:val="59"/>
    <w:rsid w:val="005975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6455661">
      <w:bodyDiv w:val="1"/>
      <w:marLeft w:val="0"/>
      <w:marRight w:val="0"/>
      <w:marTop w:val="0"/>
      <w:marBottom w:val="0"/>
      <w:divBdr>
        <w:top w:val="none" w:sz="0" w:space="0" w:color="auto"/>
        <w:left w:val="none" w:sz="0" w:space="0" w:color="auto"/>
        <w:bottom w:val="none" w:sz="0" w:space="0" w:color="auto"/>
        <w:right w:val="none" w:sz="0" w:space="0" w:color="auto"/>
      </w:divBdr>
      <w:divsChild>
        <w:div w:id="91440322">
          <w:marLeft w:val="1166"/>
          <w:marRight w:val="0"/>
          <w:marTop w:val="134"/>
          <w:marBottom w:val="0"/>
          <w:divBdr>
            <w:top w:val="none" w:sz="0" w:space="0" w:color="auto"/>
            <w:left w:val="none" w:sz="0" w:space="0" w:color="auto"/>
            <w:bottom w:val="none" w:sz="0" w:space="0" w:color="auto"/>
            <w:right w:val="none" w:sz="0" w:space="0" w:color="auto"/>
          </w:divBdr>
        </w:div>
        <w:div w:id="1357463908">
          <w:marLeft w:val="1166"/>
          <w:marRight w:val="0"/>
          <w:marTop w:val="134"/>
          <w:marBottom w:val="0"/>
          <w:divBdr>
            <w:top w:val="none" w:sz="0" w:space="0" w:color="auto"/>
            <w:left w:val="none" w:sz="0" w:space="0" w:color="auto"/>
            <w:bottom w:val="none" w:sz="0" w:space="0" w:color="auto"/>
            <w:right w:val="none" w:sz="0" w:space="0" w:color="auto"/>
          </w:divBdr>
        </w:div>
        <w:div w:id="979186748">
          <w:marLeft w:val="1166"/>
          <w:marRight w:val="0"/>
          <w:marTop w:val="134"/>
          <w:marBottom w:val="0"/>
          <w:divBdr>
            <w:top w:val="none" w:sz="0" w:space="0" w:color="auto"/>
            <w:left w:val="none" w:sz="0" w:space="0" w:color="auto"/>
            <w:bottom w:val="none" w:sz="0" w:space="0" w:color="auto"/>
            <w:right w:val="none" w:sz="0" w:space="0" w:color="auto"/>
          </w:divBdr>
        </w:div>
        <w:div w:id="82457778">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649DB-BCC2-4429-979B-C13C1710A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kkivinen</dc:creator>
  <cp:lastModifiedBy>kkivinen</cp:lastModifiedBy>
  <cp:revision>2</cp:revision>
  <cp:lastPrinted>2010-11-04T18:51:00Z</cp:lastPrinted>
  <dcterms:created xsi:type="dcterms:W3CDTF">2010-11-04T21:38:00Z</dcterms:created>
  <dcterms:modified xsi:type="dcterms:W3CDTF">2010-11-04T21:38:00Z</dcterms:modified>
</cp:coreProperties>
</file>